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636" w:rsidRDefault="00BB0636">
      <w:pPr>
        <w:rPr>
          <w:rFonts w:ascii="Verdana" w:eastAsia="Verdana" w:hAnsi="Verdana" w:cs="Verdana"/>
        </w:rPr>
      </w:pPr>
    </w:p>
    <w:p w:rsidR="00CB45C0" w:rsidRDefault="00F8610F" w:rsidP="00CB45C0">
      <w:pPr>
        <w:pStyle w:val="Ttulo5"/>
        <w:shd w:val="clear" w:color="auto" w:fill="F7F7F7"/>
        <w:spacing w:before="0"/>
        <w:jc w:val="center"/>
        <w:rPr>
          <w:rFonts w:ascii="Arial" w:hAnsi="Arial" w:cs="Arial"/>
          <w:color w:val="212529"/>
        </w:rPr>
      </w:pPr>
      <w:r w:rsidRPr="00CB45C0">
        <w:rPr>
          <w:rFonts w:ascii="Arial" w:hAnsi="Arial" w:cs="Arial"/>
          <w:color w:val="212529"/>
        </w:rPr>
        <w:t>PROCESSO SELETIVO:</w:t>
      </w:r>
      <w:r>
        <w:rPr>
          <w:rFonts w:ascii="Calibri" w:eastAsia="Calibri" w:hAnsi="Calibri" w:cs="Calibri"/>
          <w:highlight w:val="white"/>
        </w:rPr>
        <w:t xml:space="preserve"> </w:t>
      </w:r>
      <w:r w:rsidR="00CB45C0">
        <w:rPr>
          <w:rFonts w:ascii="Arial" w:hAnsi="Arial" w:cs="Arial"/>
          <w:color w:val="212529"/>
        </w:rPr>
        <w:t>Serviço Municipal de Água e Esgoto de Piracicaba - SEMAE - SP</w:t>
      </w:r>
    </w:p>
    <w:p w:rsidR="00BB0636" w:rsidRDefault="00BB0636">
      <w:pPr>
        <w:jc w:val="center"/>
        <w:rPr>
          <w:rFonts w:ascii="Calibri" w:eastAsia="Calibri" w:hAnsi="Calibri" w:cs="Calibri"/>
          <w:b/>
          <w:highlight w:val="white"/>
        </w:rPr>
      </w:pPr>
    </w:p>
    <w:p w:rsidR="00BB0636" w:rsidRDefault="00BB0636">
      <w:pPr>
        <w:jc w:val="center"/>
        <w:rPr>
          <w:rFonts w:ascii="Calibri" w:eastAsia="Calibri" w:hAnsi="Calibri" w:cs="Calibri"/>
          <w:b/>
          <w:sz w:val="28"/>
          <w:szCs w:val="28"/>
          <w:highlight w:val="white"/>
        </w:rPr>
      </w:pPr>
    </w:p>
    <w:p w:rsidR="00BB0636" w:rsidRDefault="00F8610F">
      <w:pPr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Formulário para Interposição de Recurso</w:t>
      </w:r>
    </w:p>
    <w:p w:rsidR="00BB0636" w:rsidRDefault="00BB0636">
      <w:pPr>
        <w:jc w:val="center"/>
        <w:rPr>
          <w:rFonts w:ascii="Verdana" w:eastAsia="Verdana" w:hAnsi="Verdana" w:cs="Verdana"/>
        </w:rPr>
      </w:pPr>
      <w:bookmarkStart w:id="0" w:name="_GoBack"/>
      <w:bookmarkEnd w:id="0"/>
    </w:p>
    <w:tbl>
      <w:tblPr>
        <w:tblStyle w:val="a3"/>
        <w:tblW w:w="0" w:type="auto"/>
        <w:tblInd w:w="0" w:type="dxa"/>
        <w:tblLook w:val="0000" w:firstRow="0" w:lastRow="0" w:firstColumn="0" w:lastColumn="0" w:noHBand="0" w:noVBand="0"/>
      </w:tblPr>
      <w:tblGrid>
        <w:gridCol w:w="4097"/>
        <w:gridCol w:w="779"/>
        <w:gridCol w:w="916"/>
        <w:gridCol w:w="2474"/>
        <w:gridCol w:w="222"/>
      </w:tblGrid>
      <w:tr w:rsidR="00BB0636">
        <w:trPr>
          <w:trHeight w:val="680"/>
        </w:trPr>
        <w:tc>
          <w:tcPr>
            <w:tcW w:w="0" w:type="auto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do(a) Candidato(a):</w:t>
            </w:r>
          </w:p>
        </w:tc>
        <w:tc>
          <w:tcPr>
            <w:tcW w:w="0" w:type="auto"/>
            <w:gridSpan w:val="4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BB0636" w:rsidRDefault="00BB0636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BB0636">
        <w:trPr>
          <w:trHeight w:val="680"/>
        </w:trPr>
        <w:tc>
          <w:tcPr>
            <w:tcW w:w="0" w:type="auto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Social:</w:t>
            </w:r>
          </w:p>
        </w:tc>
        <w:tc>
          <w:tcPr>
            <w:tcW w:w="0" w:type="auto"/>
            <w:gridSpan w:val="4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BB0636" w:rsidRDefault="00BB0636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BB0636">
        <w:tc>
          <w:tcPr>
            <w:tcW w:w="0" w:type="auto"/>
            <w:tcBorders>
              <w:right w:val="single" w:sz="8" w:space="0" w:color="95B3D7"/>
            </w:tcBorders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bookmarkStart w:id="1" w:name="_heading=h.1fob9te" w:colFirst="0" w:colLast="0"/>
            <w:bookmarkEnd w:id="1"/>
            <w:r>
              <w:rPr>
                <w:rFonts w:ascii="Calibri" w:eastAsia="Calibri" w:hAnsi="Calibri" w:cs="Calibri"/>
              </w:rPr>
              <w:t>Celular com DDD:</w:t>
            </w:r>
          </w:p>
        </w:tc>
        <w:tc>
          <w:tcPr>
            <w:tcW w:w="0" w:type="auto"/>
            <w:tcBorders>
              <w:left w:val="single" w:sz="8" w:space="0" w:color="95B3D7"/>
              <w:right w:val="single" w:sz="8" w:space="0" w:color="95B3D7"/>
            </w:tcBorders>
          </w:tcPr>
          <w:p w:rsidR="00BB0636" w:rsidRDefault="00BB0636">
            <w:pPr>
              <w:spacing w:line="276" w:lineRule="auto"/>
              <w:ind w:left="810"/>
              <w:rPr>
                <w:rFonts w:ascii="Calibri" w:eastAsia="Calibri" w:hAnsi="Calibri" w:cs="Calibri"/>
              </w:rPr>
            </w:pPr>
          </w:p>
        </w:tc>
        <w:tc>
          <w:tcPr>
            <w:tcW w:w="0" w:type="auto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E-mail:</w:t>
            </w:r>
          </w:p>
        </w:tc>
        <w:tc>
          <w:tcPr>
            <w:tcW w:w="0" w:type="auto"/>
            <w:tcBorders>
              <w:left w:val="single" w:sz="8" w:space="0" w:color="95B3D7"/>
            </w:tcBorders>
          </w:tcPr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BB0636">
        <w:tc>
          <w:tcPr>
            <w:tcW w:w="0" w:type="auto"/>
            <w:tcBorders>
              <w:right w:val="single" w:sz="8" w:space="0" w:color="95B3D7"/>
            </w:tcBorders>
            <w:shd w:val="clear" w:color="auto" w:fill="D3DFEE"/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Curso:</w:t>
            </w:r>
          </w:p>
        </w:tc>
        <w:tc>
          <w:tcPr>
            <w:tcW w:w="0" w:type="auto"/>
            <w:gridSpan w:val="2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0" w:type="auto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Semestre:</w:t>
            </w:r>
          </w:p>
        </w:tc>
        <w:tc>
          <w:tcPr>
            <w:tcW w:w="0" w:type="auto"/>
            <w:tcBorders>
              <w:left w:val="single" w:sz="8" w:space="0" w:color="95B3D7"/>
              <w:right w:val="nil"/>
            </w:tcBorders>
            <w:shd w:val="clear" w:color="auto" w:fill="D3DFEE"/>
          </w:tcPr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BB0636">
        <w:tc>
          <w:tcPr>
            <w:tcW w:w="0" w:type="auto"/>
            <w:tcBorders>
              <w:right w:val="single" w:sz="8" w:space="0" w:color="95B3D7"/>
            </w:tcBorders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Matéria:</w:t>
            </w:r>
          </w:p>
        </w:tc>
        <w:tc>
          <w:tcPr>
            <w:tcW w:w="0" w:type="auto"/>
            <w:tcBorders>
              <w:left w:val="single" w:sz="8" w:space="0" w:color="95B3D7"/>
              <w:right w:val="single" w:sz="8" w:space="0" w:color="95B3D7"/>
            </w:tcBorders>
          </w:tcPr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0" w:type="auto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Questão:</w:t>
            </w:r>
          </w:p>
        </w:tc>
        <w:tc>
          <w:tcPr>
            <w:tcW w:w="0" w:type="auto"/>
            <w:tcBorders>
              <w:left w:val="single" w:sz="8" w:space="0" w:color="95B3D7"/>
            </w:tcBorders>
          </w:tcPr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BB0636">
        <w:trPr>
          <w:trHeight w:val="2343"/>
        </w:trPr>
        <w:tc>
          <w:tcPr>
            <w:tcW w:w="0" w:type="auto"/>
            <w:tcBorders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Resposta marcada pelo(a) candidato(a):</w:t>
            </w:r>
          </w:p>
        </w:tc>
        <w:tc>
          <w:tcPr>
            <w:tcW w:w="0" w:type="auto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BB0636" w:rsidRDefault="00BB0636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:rsidR="00BB0636" w:rsidRDefault="00BB0636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:rsidR="00BB0636" w:rsidRDefault="00F8610F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ab/>
            </w:r>
          </w:p>
        </w:tc>
        <w:tc>
          <w:tcPr>
            <w:tcW w:w="0" w:type="auto"/>
            <w:gridSpan w:val="2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BB0636" w:rsidRDefault="00F8610F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Resposta do Gabarito Publicado:</w:t>
            </w:r>
          </w:p>
          <w:p w:rsidR="00BB0636" w:rsidRDefault="00BB0636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0" w:type="auto"/>
            <w:tcBorders>
              <w:left w:val="single" w:sz="8" w:space="0" w:color="95B3D7"/>
              <w:bottom w:val="single" w:sz="8" w:space="0" w:color="4F81BD"/>
              <w:right w:val="nil"/>
            </w:tcBorders>
            <w:shd w:val="clear" w:color="auto" w:fill="D3DFEE"/>
          </w:tcPr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BB0636" w:rsidRDefault="00BB0636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BB0636" w:rsidRDefault="00BB0636">
      <w:pPr>
        <w:jc w:val="center"/>
        <w:rPr>
          <w:rFonts w:ascii="Verdana" w:eastAsia="Verdana" w:hAnsi="Verdana" w:cs="Verdana"/>
        </w:rPr>
      </w:pPr>
    </w:p>
    <w:p w:rsidR="00BB0636" w:rsidRDefault="00F8610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Argumentação do recurso do(a) candidato(a):</w:t>
      </w:r>
    </w:p>
    <w:p w:rsidR="00BB0636" w:rsidRDefault="00BB0636">
      <w:pPr>
        <w:rPr>
          <w:rFonts w:ascii="Calibri" w:eastAsia="Calibri" w:hAnsi="Calibri" w:cs="Calibri"/>
        </w:rPr>
      </w:pPr>
    </w:p>
    <w:tbl>
      <w:tblPr>
        <w:tblStyle w:val="a4"/>
        <w:tblW w:w="0" w:type="auto"/>
        <w:tblInd w:w="0" w:type="dxa"/>
        <w:tblLook w:val="0000" w:firstRow="0" w:lastRow="0" w:firstColumn="0" w:lastColumn="0" w:noHBand="0" w:noVBand="0"/>
      </w:tblPr>
      <w:tblGrid>
        <w:gridCol w:w="222"/>
      </w:tblGrid>
      <w:tr w:rsidR="00BB0636">
        <w:trPr>
          <w:trHeight w:val="5085"/>
        </w:trPr>
        <w:tc>
          <w:tcPr>
            <w:tcW w:w="0" w:type="auto"/>
          </w:tcPr>
          <w:p w:rsidR="00BB0636" w:rsidRDefault="00BB0636">
            <w:pPr>
              <w:jc w:val="both"/>
            </w:pPr>
            <w:bookmarkStart w:id="2" w:name="_heading=h.30j0zll" w:colFirst="0" w:colLast="0"/>
            <w:bookmarkEnd w:id="2"/>
          </w:p>
        </w:tc>
      </w:tr>
    </w:tbl>
    <w:p w:rsidR="00BB0636" w:rsidRDefault="00BB0636">
      <w:pPr>
        <w:jc w:val="both"/>
        <w:rPr>
          <w:rFonts w:ascii="Verdana" w:eastAsia="Verdana" w:hAnsi="Verdana" w:cs="Verdana"/>
        </w:rPr>
      </w:pPr>
    </w:p>
    <w:p w:rsidR="00BB0636" w:rsidRDefault="00F8610F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Assinatura: ________________________________________________________________  Data: ____/____/____</w:t>
      </w:r>
    </w:p>
    <w:sectPr w:rsidR="00BB0636">
      <w:headerReference w:type="default" r:id="rId9"/>
      <w:footerReference w:type="default" r:id="rId10"/>
      <w:pgSz w:w="12240" w:h="15840"/>
      <w:pgMar w:top="1079" w:right="540" w:bottom="19" w:left="3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10F" w:rsidRDefault="00F8610F">
      <w:r>
        <w:separator/>
      </w:r>
    </w:p>
  </w:endnote>
  <w:endnote w:type="continuationSeparator" w:id="0">
    <w:p w:rsidR="00F8610F" w:rsidRDefault="00F86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  <w:embedRegular r:id="rId1" w:fontKey="{C27E4EB3-9260-4B45-BE3D-D5869CF11A25}"/>
    <w:embedItalic r:id="rId2" w:fontKey="{DB2580C5-96F1-4AAA-9134-E02D5202CAE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3" w:fontKey="{E64EB2EC-4F45-47C2-8DCE-196C1A2C15F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39E178B-0702-4B08-9EA7-CD4754C895E3}"/>
    <w:embedBold r:id="rId5" w:fontKey="{7C5CEAF6-EF39-44CE-BEE0-B480E471D31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B089E91-95D5-4025-9050-F401EDE28C55}"/>
    <w:embedBoldItalic r:id="rId7" w:fontKey="{B3018534-49C9-4705-910F-1BF654E78E2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36" w:rsidRDefault="00BB06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666666"/>
        <w:sz w:val="18"/>
        <w:szCs w:val="18"/>
      </w:rPr>
    </w:pPr>
  </w:p>
  <w:p w:rsidR="00BB0636" w:rsidRDefault="00BB06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666666"/>
        <w:sz w:val="18"/>
        <w:szCs w:val="18"/>
      </w:rPr>
    </w:pPr>
  </w:p>
  <w:p w:rsidR="00BB0636" w:rsidRDefault="00F8610F">
    <w:pP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b/>
        <w:color w:val="666666"/>
        <w:sz w:val="18"/>
        <w:szCs w:val="18"/>
      </w:rPr>
      <w:t>CIEE</w:t>
    </w:r>
    <w:r>
      <w:rPr>
        <w:rFonts w:ascii="Arial" w:eastAsia="Arial" w:hAnsi="Arial" w:cs="Arial"/>
        <w:color w:val="666666"/>
        <w:sz w:val="18"/>
        <w:szCs w:val="18"/>
      </w:rPr>
      <w:t xml:space="preserve">| </w:t>
    </w:r>
    <w:r>
      <w:rPr>
        <w:rFonts w:ascii="Arial" w:eastAsia="Arial" w:hAnsi="Arial" w:cs="Arial"/>
        <w:b/>
        <w:color w:val="666666"/>
        <w:sz w:val="18"/>
        <w:szCs w:val="18"/>
      </w:rPr>
      <w:t>Processos Seletivos Públicos - Nacional</w:t>
    </w:r>
  </w:p>
  <w:p w:rsidR="00BB0636" w:rsidRDefault="00BB06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10F" w:rsidRDefault="00F8610F">
      <w:r>
        <w:separator/>
      </w:r>
    </w:p>
  </w:footnote>
  <w:footnote w:type="continuationSeparator" w:id="0">
    <w:p w:rsidR="00F8610F" w:rsidRDefault="00F86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36" w:rsidRDefault="00F861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color w:val="000000"/>
        <w:sz w:val="28"/>
        <w:szCs w:val="28"/>
      </w:rPr>
      <w:t>AO CENTRO DE INTEGRAÇÃO EMPRESA-ESCOLA - CIEE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215900</wp:posOffset>
              </wp:positionV>
              <wp:extent cx="7229475" cy="20383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694593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B0636" w:rsidRDefault="00BB063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190500</wp:posOffset>
              </wp:positionH>
              <wp:positionV relativeFrom="paragraph">
                <wp:posOffset>215900</wp:posOffset>
              </wp:positionV>
              <wp:extent cx="7229475" cy="203835"/>
              <wp:effectExtent b="0" l="0" r="0" t="0"/>
              <wp:wrapNone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29475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E1D81"/>
    <w:multiLevelType w:val="hybridMultilevel"/>
    <w:tmpl w:val="3698F246"/>
    <w:lvl w:ilvl="0" w:tplc="F946A2FA">
      <w:start w:val="1"/>
      <w:numFmt w:val="decimal"/>
      <w:lvlText w:val="%1."/>
      <w:lvlJc w:val="left"/>
      <w:pPr>
        <w:ind w:left="720" w:hanging="360"/>
      </w:pPr>
    </w:lvl>
    <w:lvl w:ilvl="1" w:tplc="D34CA9D6">
      <w:start w:val="1"/>
      <w:numFmt w:val="decimal"/>
      <w:lvlText w:val="%2."/>
      <w:lvlJc w:val="left"/>
      <w:pPr>
        <w:ind w:left="1440" w:hanging="1080"/>
      </w:pPr>
    </w:lvl>
    <w:lvl w:ilvl="2" w:tplc="199CC2A4">
      <w:start w:val="1"/>
      <w:numFmt w:val="decimal"/>
      <w:lvlText w:val="%3."/>
      <w:lvlJc w:val="left"/>
      <w:pPr>
        <w:ind w:left="2160" w:hanging="1980"/>
      </w:pPr>
    </w:lvl>
    <w:lvl w:ilvl="3" w:tplc="93964D72">
      <w:start w:val="1"/>
      <w:numFmt w:val="decimal"/>
      <w:lvlText w:val="%4."/>
      <w:lvlJc w:val="left"/>
      <w:pPr>
        <w:ind w:left="2880" w:hanging="2520"/>
      </w:pPr>
    </w:lvl>
    <w:lvl w:ilvl="4" w:tplc="8B304F0C">
      <w:start w:val="1"/>
      <w:numFmt w:val="decimal"/>
      <w:lvlText w:val="%5."/>
      <w:lvlJc w:val="left"/>
      <w:pPr>
        <w:ind w:left="3600" w:hanging="3240"/>
      </w:pPr>
    </w:lvl>
    <w:lvl w:ilvl="5" w:tplc="E7F40EC4">
      <w:start w:val="1"/>
      <w:numFmt w:val="decimal"/>
      <w:lvlText w:val="%6."/>
      <w:lvlJc w:val="left"/>
      <w:pPr>
        <w:ind w:left="4320" w:hanging="4140"/>
      </w:pPr>
    </w:lvl>
    <w:lvl w:ilvl="6" w:tplc="F14CAC02">
      <w:start w:val="1"/>
      <w:numFmt w:val="decimal"/>
      <w:lvlText w:val="%7."/>
      <w:lvlJc w:val="left"/>
      <w:pPr>
        <w:ind w:left="5040" w:hanging="4680"/>
      </w:pPr>
    </w:lvl>
    <w:lvl w:ilvl="7" w:tplc="6BEE00EE">
      <w:start w:val="1"/>
      <w:numFmt w:val="decimal"/>
      <w:lvlText w:val="%8."/>
      <w:lvlJc w:val="left"/>
      <w:pPr>
        <w:ind w:left="5760" w:hanging="5400"/>
      </w:pPr>
    </w:lvl>
    <w:lvl w:ilvl="8" w:tplc="E998F924">
      <w:start w:val="1"/>
      <w:numFmt w:val="decimal"/>
      <w:lvlText w:val="%9."/>
      <w:lvlJc w:val="left"/>
      <w:pPr>
        <w:ind w:left="6480" w:hanging="6300"/>
      </w:pPr>
    </w:lvl>
  </w:abstractNum>
  <w:abstractNum w:abstractNumId="1">
    <w:nsid w:val="795A48DE"/>
    <w:multiLevelType w:val="hybridMultilevel"/>
    <w:tmpl w:val="7DEA1FFE"/>
    <w:lvl w:ilvl="0" w:tplc="9620CA4C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DC2B4D6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FB44244E">
      <w:numFmt w:val="bullet"/>
      <w:lvlText w:val=""/>
      <w:lvlJc w:val="left"/>
      <w:pPr>
        <w:ind w:left="2160" w:hanging="1800"/>
      </w:pPr>
    </w:lvl>
    <w:lvl w:ilvl="3" w:tplc="08ECC91E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FD6EF5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FCCCDF34">
      <w:numFmt w:val="bullet"/>
      <w:lvlText w:val=""/>
      <w:lvlJc w:val="left"/>
      <w:pPr>
        <w:ind w:left="4320" w:hanging="3960"/>
      </w:pPr>
    </w:lvl>
    <w:lvl w:ilvl="6" w:tplc="6C3A7674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C3BA73AA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B2A883A0">
      <w:numFmt w:val="bullet"/>
      <w:lvlText w:val=""/>
      <w:lvlJc w:val="left"/>
      <w:pPr>
        <w:ind w:left="6480" w:hanging="61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B0636"/>
    <w:rsid w:val="00BB0636"/>
    <w:rsid w:val="00CB45C0"/>
    <w:rsid w:val="00F8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8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48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O3ID+8ZkraVFtaA+aSEJGo8IA==">CgMxLjAyCWguMWZvYjl0ZTIJaC4zMGowemxsOAByITFFcXp2WTdVWWlROURpX0pTWTY4akkzNTRDcDFyT2tmMg==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398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Deivison Gomes Chaves</cp:lastModifiedBy>
  <cp:revision>2</cp:revision>
  <dcterms:created xsi:type="dcterms:W3CDTF">2021-07-30T14:15:00Z</dcterms:created>
  <dcterms:modified xsi:type="dcterms:W3CDTF">2026-02-24T13:05:00Z</dcterms:modified>
</cp:coreProperties>
</file>